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EE" w:rsidRDefault="00A924EE" w:rsidP="00A924EE">
      <w:pPr>
        <w:jc w:val="center"/>
      </w:pPr>
      <w:r>
        <w:rPr>
          <w:noProof/>
          <w:lang w:val="en-US"/>
        </w:rPr>
        <w:drawing>
          <wp:inline distT="0" distB="0" distL="0" distR="0">
            <wp:extent cx="2752725" cy="28653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writer-no-ye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48" cy="286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EE" w:rsidRPr="00413054" w:rsidRDefault="00A924EE" w:rsidP="00A924EE">
      <w:pPr>
        <w:spacing w:line="240" w:lineRule="auto"/>
        <w:jc w:val="center"/>
        <w:rPr>
          <w:b/>
          <w:sz w:val="30"/>
          <w:szCs w:val="30"/>
          <w:lang w:val="fr-FR"/>
        </w:rPr>
      </w:pPr>
      <w:r w:rsidRPr="00413054">
        <w:rPr>
          <w:b/>
          <w:sz w:val="30"/>
          <w:szCs w:val="30"/>
          <w:lang w:val="fr-FR"/>
        </w:rPr>
        <w:t>Le concours de nouvelles en anglais se prépare pour sa sixième année.</w:t>
      </w:r>
    </w:p>
    <w:p w:rsidR="00A924EE" w:rsidRPr="00413054" w:rsidRDefault="00A924EE" w:rsidP="00A924EE">
      <w:pPr>
        <w:spacing w:line="240" w:lineRule="auto"/>
        <w:jc w:val="center"/>
        <w:rPr>
          <w:b/>
          <w:i/>
          <w:sz w:val="30"/>
          <w:szCs w:val="30"/>
          <w:lang w:val="fr-FR"/>
        </w:rPr>
      </w:pPr>
      <w:r w:rsidRPr="00413054">
        <w:rPr>
          <w:b/>
          <w:sz w:val="30"/>
          <w:szCs w:val="30"/>
          <w:lang w:val="fr-FR"/>
        </w:rPr>
        <w:t>Il est temps de</w:t>
      </w:r>
      <w:r w:rsidR="00462219" w:rsidRPr="00413054">
        <w:rPr>
          <w:b/>
          <w:sz w:val="30"/>
          <w:szCs w:val="30"/>
          <w:lang w:val="fr-FR"/>
        </w:rPr>
        <w:t xml:space="preserve"> </w:t>
      </w:r>
      <w:r w:rsidRPr="00413054">
        <w:rPr>
          <w:b/>
          <w:i/>
          <w:sz w:val="30"/>
          <w:szCs w:val="30"/>
          <w:lang w:val="fr-FR"/>
        </w:rPr>
        <w:t>« libérer l'écrivain qui sommeille en vous »!</w:t>
      </w:r>
    </w:p>
    <w:p w:rsidR="00A924EE" w:rsidRPr="00413054" w:rsidRDefault="00A924EE" w:rsidP="00462219">
      <w:pPr>
        <w:spacing w:after="0" w:line="240" w:lineRule="auto"/>
        <w:jc w:val="center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L</w:t>
      </w:r>
      <w:r w:rsidRPr="00413054">
        <w:rPr>
          <w:sz w:val="24"/>
          <w:szCs w:val="24"/>
          <w:lang w:val="fr-FR"/>
        </w:rPr>
        <w:t>e dépôt des productions se fait du</w:t>
      </w:r>
      <w:r w:rsidR="00462219" w:rsidRPr="00413054">
        <w:rPr>
          <w:sz w:val="24"/>
          <w:szCs w:val="24"/>
          <w:lang w:val="fr-FR"/>
        </w:rPr>
        <w:t xml:space="preserve"> </w:t>
      </w:r>
      <w:r w:rsidRPr="00413054">
        <w:rPr>
          <w:b/>
          <w:sz w:val="24"/>
          <w:szCs w:val="24"/>
          <w:lang w:val="fr-FR"/>
        </w:rPr>
        <w:t>1 décembre 2018</w:t>
      </w:r>
      <w:r w:rsidRPr="00413054">
        <w:rPr>
          <w:sz w:val="24"/>
          <w:szCs w:val="24"/>
          <w:lang w:val="fr-FR"/>
        </w:rPr>
        <w:t xml:space="preserve"> au </w:t>
      </w:r>
      <w:r w:rsidRPr="00413054">
        <w:rPr>
          <w:b/>
          <w:sz w:val="24"/>
          <w:szCs w:val="24"/>
          <w:lang w:val="fr-FR"/>
        </w:rPr>
        <w:t>15 février 2019</w:t>
      </w:r>
    </w:p>
    <w:p w:rsidR="00A924EE" w:rsidRPr="00413054" w:rsidRDefault="00A924EE" w:rsidP="00A924EE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L’objectif du concours est de stimuler l’esprit créatif et de promouvoir la langue anglaise dans la région;</w:t>
      </w: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Le concours est ouvert à chacun(e), sans limite d’âge, sans restriction quant à sa nationalité ou à sa langue maternelle;</w:t>
      </w: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Deux catégories junior (17 ans et moins) pour les personnes de langue maternelle anglaise ou non;</w:t>
      </w: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Deux catégories adulte (18 ans et plus) pour les personnes de langue maternelle anglaise ou non;</w:t>
      </w: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Le candidat garde le libre choix du sujet à traiter selon son inspiration avec une limite maximale de1200 mots;</w:t>
      </w: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L’inscription est de €7. Pour encourager les jeunes talents, nous financerons l’inscription des candidats de moins de 18 ans;</w:t>
      </w: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>Une seule inscription est autorisée par participant;</w:t>
      </w:r>
    </w:p>
    <w:p w:rsidR="00A924EE" w:rsidRPr="00413054" w:rsidRDefault="00A924EE" w:rsidP="0046221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 xml:space="preserve">Les lauréats seront </w:t>
      </w:r>
      <w:r w:rsidR="00E75D94" w:rsidRPr="00413054">
        <w:rPr>
          <w:sz w:val="24"/>
          <w:szCs w:val="24"/>
          <w:lang w:val="fr-FR"/>
        </w:rPr>
        <w:t>informé</w:t>
      </w:r>
      <w:r w:rsidR="00E75D94">
        <w:rPr>
          <w:sz w:val="24"/>
          <w:szCs w:val="24"/>
          <w:lang w:val="fr-FR"/>
        </w:rPr>
        <w:t>s</w:t>
      </w:r>
      <w:r w:rsidRPr="00413054">
        <w:rPr>
          <w:sz w:val="24"/>
          <w:szCs w:val="24"/>
          <w:lang w:val="fr-FR"/>
        </w:rPr>
        <w:t xml:space="preserve"> le 27 avril, lors d'une cérémonie de remise de prix. Ils recevront aussi un exemplaire du recueil publié de leurs nouvelles.</w:t>
      </w:r>
    </w:p>
    <w:p w:rsidR="00413054" w:rsidRPr="00413054" w:rsidRDefault="00413054" w:rsidP="00413054">
      <w:pPr>
        <w:spacing w:line="240" w:lineRule="auto"/>
        <w:jc w:val="center"/>
        <w:rPr>
          <w:sz w:val="24"/>
          <w:szCs w:val="24"/>
          <w:lang w:val="fr-FR"/>
        </w:rPr>
      </w:pPr>
      <w:r w:rsidRPr="00413054">
        <w:rPr>
          <w:sz w:val="24"/>
          <w:szCs w:val="24"/>
          <w:lang w:val="fr-FR"/>
        </w:rPr>
        <w:t xml:space="preserve">Pour plus d’informations sur les ateliers d’écriture offerts à titre gratuit par des écrivains ou des professeurs d’anglais, ou pour vous inscrire à </w:t>
      </w:r>
      <w:r w:rsidR="00E75D94">
        <w:rPr>
          <w:sz w:val="24"/>
          <w:szCs w:val="24"/>
          <w:lang w:val="fr-FR"/>
        </w:rPr>
        <w:t>l’</w:t>
      </w:r>
      <w:r w:rsidRPr="00413054">
        <w:rPr>
          <w:sz w:val="24"/>
          <w:szCs w:val="24"/>
          <w:lang w:val="fr-FR"/>
        </w:rPr>
        <w:t xml:space="preserve">un de ces ateliers </w:t>
      </w:r>
      <w:hyperlink r:id="rId7" w:history="1">
        <w:r w:rsidRPr="00413054">
          <w:rPr>
            <w:rStyle w:val="Hyperlink"/>
            <w:sz w:val="24"/>
            <w:szCs w:val="24"/>
            <w:lang w:val="fr-FR"/>
          </w:rPr>
          <w:t>cliquez ici</w:t>
        </w:r>
      </w:hyperlink>
    </w:p>
    <w:p w:rsidR="00A924EE" w:rsidRPr="00462219" w:rsidRDefault="00A924EE" w:rsidP="00413054">
      <w:pPr>
        <w:spacing w:line="240" w:lineRule="auto"/>
        <w:ind w:left="720"/>
        <w:jc w:val="center"/>
        <w:rPr>
          <w:sz w:val="24"/>
          <w:szCs w:val="24"/>
        </w:rPr>
      </w:pPr>
      <w:r w:rsidRPr="00413054">
        <w:rPr>
          <w:sz w:val="24"/>
          <w:szCs w:val="24"/>
          <w:lang w:val="fr-FR"/>
        </w:rPr>
        <w:t xml:space="preserve">Plus de détails concernant l’inscription et le règlement du concours </w:t>
      </w:r>
      <w:r w:rsidR="00413054" w:rsidRPr="00413054">
        <w:rPr>
          <w:sz w:val="24"/>
          <w:szCs w:val="24"/>
          <w:lang w:val="fr-FR"/>
        </w:rPr>
        <w:t xml:space="preserve">sont disponibles sur notre site : </w:t>
      </w:r>
      <w:hyperlink r:id="rId8" w:history="1">
        <w:r w:rsidR="00413054" w:rsidRPr="00413054">
          <w:rPr>
            <w:rStyle w:val="Hyperlink"/>
            <w:sz w:val="24"/>
            <w:szCs w:val="24"/>
          </w:rPr>
          <w:t>Strasbourg wr</w:t>
        </w:r>
        <w:r w:rsidR="00413054" w:rsidRPr="00413054">
          <w:rPr>
            <w:rStyle w:val="Hyperlink"/>
            <w:sz w:val="24"/>
            <w:szCs w:val="24"/>
          </w:rPr>
          <w:t>i</w:t>
        </w:r>
        <w:r w:rsidR="00413054" w:rsidRPr="00413054">
          <w:rPr>
            <w:rStyle w:val="Hyperlink"/>
            <w:sz w:val="24"/>
            <w:szCs w:val="24"/>
          </w:rPr>
          <w:t>te a story</w:t>
        </w:r>
      </w:hyperlink>
    </w:p>
    <w:p w:rsidR="00413054" w:rsidRDefault="00413054" w:rsidP="00413054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Email </w:t>
      </w:r>
      <w:r w:rsidRPr="00413054">
        <w:rPr>
          <w:sz w:val="24"/>
          <w:szCs w:val="24"/>
        </w:rPr>
        <w:t>:</w:t>
      </w:r>
      <w:proofErr w:type="gramEnd"/>
      <w:r w:rsidRPr="00413054">
        <w:rPr>
          <w:sz w:val="24"/>
          <w:szCs w:val="24"/>
        </w:rPr>
        <w:t xml:space="preserve"> </w:t>
      </w:r>
      <w:hyperlink r:id="rId9" w:history="1">
        <w:r w:rsidRPr="00564EF0">
          <w:rPr>
            <w:rStyle w:val="Hyperlink"/>
            <w:sz w:val="24"/>
            <w:szCs w:val="24"/>
          </w:rPr>
          <w:t>info@sxb-write-a-story.org</w:t>
        </w:r>
      </w:hyperlink>
    </w:p>
    <w:p w:rsidR="00413054" w:rsidRPr="00413054" w:rsidRDefault="00413054" w:rsidP="00413054">
      <w:pPr>
        <w:spacing w:line="240" w:lineRule="auto"/>
        <w:jc w:val="center"/>
        <w:rPr>
          <w:sz w:val="24"/>
          <w:szCs w:val="24"/>
        </w:rPr>
      </w:pPr>
      <w:hyperlink r:id="rId10" w:history="1">
        <w:r w:rsidRPr="00413054">
          <w:rPr>
            <w:rStyle w:val="Hyperlink"/>
            <w:sz w:val="24"/>
            <w:szCs w:val="24"/>
          </w:rPr>
          <w:t>www.sxb-write-a-story.org</w:t>
        </w:r>
      </w:hyperlink>
      <w:bookmarkStart w:id="0" w:name="_GoBack"/>
      <w:bookmarkEnd w:id="0"/>
    </w:p>
    <w:p w:rsidR="00A924EE" w:rsidRPr="00462219" w:rsidRDefault="00A924EE" w:rsidP="00E75D94">
      <w:pPr>
        <w:spacing w:line="240" w:lineRule="auto"/>
        <w:rPr>
          <w:sz w:val="24"/>
          <w:szCs w:val="24"/>
        </w:rPr>
      </w:pPr>
      <w:r w:rsidRPr="00462219">
        <w:rPr>
          <w:sz w:val="24"/>
          <w:szCs w:val="24"/>
        </w:rPr>
        <w:t xml:space="preserve">Encore </w:t>
      </w:r>
      <w:proofErr w:type="spellStart"/>
      <w:r w:rsidRPr="00462219">
        <w:rPr>
          <w:sz w:val="24"/>
          <w:szCs w:val="24"/>
        </w:rPr>
        <w:t>cette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année</w:t>
      </w:r>
      <w:proofErr w:type="spellEnd"/>
      <w:r w:rsidRPr="00462219">
        <w:rPr>
          <w:sz w:val="24"/>
          <w:szCs w:val="24"/>
        </w:rPr>
        <w:t xml:space="preserve">, </w:t>
      </w:r>
      <w:proofErr w:type="spellStart"/>
      <w:r w:rsidRPr="00462219">
        <w:rPr>
          <w:sz w:val="24"/>
          <w:szCs w:val="24"/>
        </w:rPr>
        <w:t>ce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concours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est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rendu</w:t>
      </w:r>
      <w:proofErr w:type="spellEnd"/>
      <w:r w:rsidRPr="00462219">
        <w:rPr>
          <w:sz w:val="24"/>
          <w:szCs w:val="24"/>
        </w:rPr>
        <w:t xml:space="preserve"> possible grâce au </w:t>
      </w:r>
      <w:proofErr w:type="spellStart"/>
      <w:r w:rsidRPr="00462219">
        <w:rPr>
          <w:sz w:val="24"/>
          <w:szCs w:val="24"/>
        </w:rPr>
        <w:t>soutien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généreux</w:t>
      </w:r>
      <w:proofErr w:type="spellEnd"/>
      <w:r w:rsidRPr="00462219">
        <w:rPr>
          <w:sz w:val="24"/>
          <w:szCs w:val="24"/>
        </w:rPr>
        <w:t xml:space="preserve"> de </w:t>
      </w:r>
      <w:proofErr w:type="spellStart"/>
      <w:r w:rsidRPr="00462219">
        <w:rPr>
          <w:sz w:val="24"/>
          <w:szCs w:val="24"/>
        </w:rPr>
        <w:t>nos</w:t>
      </w:r>
      <w:proofErr w:type="spellEnd"/>
      <w:r w:rsidRPr="00462219">
        <w:rPr>
          <w:sz w:val="24"/>
          <w:szCs w:val="24"/>
        </w:rPr>
        <w:t xml:space="preserve"> sponsors The English Speaking Community, The English Speaking Union, Americans in Alsace </w:t>
      </w:r>
      <w:proofErr w:type="spellStart"/>
      <w:r w:rsidRPr="00462219">
        <w:rPr>
          <w:sz w:val="24"/>
          <w:szCs w:val="24"/>
        </w:rPr>
        <w:t>ainsi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que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l’Ambassade</w:t>
      </w:r>
      <w:proofErr w:type="spellEnd"/>
      <w:r w:rsidRPr="00462219">
        <w:rPr>
          <w:sz w:val="24"/>
          <w:szCs w:val="24"/>
        </w:rPr>
        <w:t xml:space="preserve"> des </w:t>
      </w:r>
      <w:proofErr w:type="spellStart"/>
      <w:r w:rsidRPr="00462219">
        <w:rPr>
          <w:sz w:val="24"/>
          <w:szCs w:val="24"/>
        </w:rPr>
        <w:t>états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proofErr w:type="gramStart"/>
      <w:r w:rsidRPr="00462219">
        <w:rPr>
          <w:sz w:val="24"/>
          <w:szCs w:val="24"/>
        </w:rPr>
        <w:t>unis</w:t>
      </w:r>
      <w:proofErr w:type="spellEnd"/>
      <w:proofErr w:type="gramEnd"/>
      <w:r w:rsidR="00E75D94">
        <w:rPr>
          <w:sz w:val="24"/>
          <w:szCs w:val="24"/>
        </w:rPr>
        <w:t xml:space="preserve"> </w:t>
      </w:r>
      <w:r w:rsidRPr="00462219">
        <w:rPr>
          <w:sz w:val="24"/>
          <w:szCs w:val="24"/>
        </w:rPr>
        <w:t>à Paris</w:t>
      </w:r>
      <w:r w:rsidR="00E75D94">
        <w:rPr>
          <w:sz w:val="24"/>
          <w:szCs w:val="24"/>
        </w:rPr>
        <w:t>,</w:t>
      </w:r>
      <w:r w:rsidRPr="00462219">
        <w:rPr>
          <w:sz w:val="24"/>
          <w:szCs w:val="24"/>
        </w:rPr>
        <w:t xml:space="preserve"> et le </w:t>
      </w:r>
      <w:proofErr w:type="spellStart"/>
      <w:r w:rsidRPr="00462219">
        <w:rPr>
          <w:sz w:val="24"/>
          <w:szCs w:val="24"/>
        </w:rPr>
        <w:t>Consulat</w:t>
      </w:r>
      <w:proofErr w:type="spellEnd"/>
      <w:r w:rsidRPr="00462219">
        <w:rPr>
          <w:sz w:val="24"/>
          <w:szCs w:val="24"/>
        </w:rPr>
        <w:t xml:space="preserve"> </w:t>
      </w:r>
      <w:proofErr w:type="spellStart"/>
      <w:r w:rsidRPr="00462219">
        <w:rPr>
          <w:sz w:val="24"/>
          <w:szCs w:val="24"/>
        </w:rPr>
        <w:t>Américain</w:t>
      </w:r>
      <w:proofErr w:type="spellEnd"/>
      <w:r w:rsidRPr="00462219">
        <w:rPr>
          <w:sz w:val="24"/>
          <w:szCs w:val="24"/>
        </w:rPr>
        <w:t xml:space="preserve"> à Strasbourg.</w:t>
      </w:r>
    </w:p>
    <w:p w:rsidR="00A924EE" w:rsidRDefault="00A924EE" w:rsidP="00A924EE"/>
    <w:sectPr w:rsidR="00A924EE" w:rsidSect="00A924E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597"/>
    <w:multiLevelType w:val="hybridMultilevel"/>
    <w:tmpl w:val="84CC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D4D18"/>
    <w:multiLevelType w:val="hybridMultilevel"/>
    <w:tmpl w:val="CCF8D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E"/>
    <w:rsid w:val="00181CB0"/>
    <w:rsid w:val="00413054"/>
    <w:rsid w:val="00462219"/>
    <w:rsid w:val="00A924EE"/>
    <w:rsid w:val="00E54B27"/>
    <w:rsid w:val="00E7032D"/>
    <w:rsid w:val="00E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xb-write-a-sto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xb-write-a-story.org/worksho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sxb-write-a-sto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xb-write-a-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NORMAN-FLECK Susan</dc:creator>
  <cp:lastModifiedBy>NORMAN-FLECK Susan</cp:lastModifiedBy>
  <cp:revision>2</cp:revision>
  <dcterms:created xsi:type="dcterms:W3CDTF">2018-11-26T15:37:00Z</dcterms:created>
  <dcterms:modified xsi:type="dcterms:W3CDTF">2018-11-26T15:37:00Z</dcterms:modified>
</cp:coreProperties>
</file>